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text" w:horzAnchor="page" w:tblpXSpec="right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01ACE" w:rsidRPr="00142533" w:rsidTr="0069566D">
        <w:trPr>
          <w:trHeight w:val="1555"/>
        </w:trPr>
        <w:tc>
          <w:tcPr>
            <w:tcW w:w="9039" w:type="dxa"/>
          </w:tcPr>
          <w:p w:rsidR="00301ACE" w:rsidRPr="00142533" w:rsidRDefault="00301ACE" w:rsidP="0069566D">
            <w:pPr>
              <w:ind w:right="743"/>
              <w:jc w:val="center"/>
              <w:rPr>
                <w:sz w:val="32"/>
                <w:szCs w:val="32"/>
                <w:lang w:val="es-MX"/>
              </w:rPr>
            </w:pPr>
            <w:bookmarkStart w:id="0" w:name="_GoBack"/>
            <w:bookmarkEnd w:id="0"/>
            <w:r w:rsidRPr="00142533">
              <w:rPr>
                <w:b/>
                <w:bCs/>
                <w:sz w:val="32"/>
                <w:szCs w:val="32"/>
                <w:lang w:val="es-ES"/>
              </w:rPr>
              <w:t xml:space="preserve">SECRETARÍA DE FINANZAS DEL </w:t>
            </w:r>
            <w:r w:rsidR="00624360" w:rsidRPr="00142533">
              <w:rPr>
                <w:b/>
                <w:bCs/>
                <w:sz w:val="32"/>
                <w:szCs w:val="32"/>
                <w:lang w:val="es-ES"/>
              </w:rPr>
              <w:t>PODER EJECUTIVO</w:t>
            </w:r>
            <w:r w:rsidRPr="00142533">
              <w:rPr>
                <w:b/>
                <w:bCs/>
                <w:sz w:val="32"/>
                <w:szCs w:val="32"/>
                <w:lang w:val="es-ES"/>
              </w:rPr>
              <w:t xml:space="preserve"> DEL</w:t>
            </w:r>
          </w:p>
          <w:p w:rsidR="00301ACE" w:rsidRPr="00142533" w:rsidRDefault="003B5593" w:rsidP="0069566D">
            <w:pPr>
              <w:ind w:right="743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ESTADO</w:t>
            </w:r>
            <w:r w:rsidR="0069566D">
              <w:rPr>
                <w:b/>
                <w:bCs/>
                <w:sz w:val="32"/>
                <w:szCs w:val="32"/>
                <w:lang w:val="es-ES"/>
              </w:rPr>
              <w:t xml:space="preserve"> DE OAXACA</w:t>
            </w:r>
          </w:p>
          <w:p w:rsidR="0077603E" w:rsidRPr="00142533" w:rsidRDefault="0077603E" w:rsidP="0069566D">
            <w:pPr>
              <w:ind w:right="743"/>
              <w:jc w:val="center"/>
              <w:rPr>
                <w:sz w:val="32"/>
                <w:szCs w:val="32"/>
                <w:lang w:val="es-MX"/>
              </w:rPr>
            </w:pPr>
            <w:r w:rsidRPr="00142533">
              <w:rPr>
                <w:b/>
                <w:bCs/>
                <w:sz w:val="32"/>
                <w:szCs w:val="32"/>
                <w:lang w:val="es-ES"/>
              </w:rPr>
              <w:t>SUBSECRETARÍA DE INGRESOS</w:t>
            </w:r>
          </w:p>
          <w:p w:rsidR="00301ACE" w:rsidRPr="00142533" w:rsidRDefault="00301ACE" w:rsidP="00010A2A">
            <w:pPr>
              <w:ind w:right="743"/>
              <w:jc w:val="center"/>
              <w:rPr>
                <w:sz w:val="32"/>
                <w:szCs w:val="32"/>
                <w:lang w:val="es-MX"/>
              </w:rPr>
            </w:pPr>
            <w:r w:rsidRPr="00142533">
              <w:rPr>
                <w:b/>
                <w:bCs/>
                <w:sz w:val="32"/>
                <w:szCs w:val="32"/>
                <w:lang w:val="es-ES"/>
              </w:rPr>
              <w:t>DIRECCIÓN DE AUDITORÍA E INSPECCIÓN FISCAL</w:t>
            </w:r>
          </w:p>
        </w:tc>
      </w:tr>
    </w:tbl>
    <w:p w:rsidR="00ED26D7" w:rsidRDefault="0069566D" w:rsidP="0069566D">
      <w:pPr>
        <w:jc w:val="center"/>
        <w:rPr>
          <w:rFonts w:ascii="Helvetica" w:eastAsia="Calibri" w:hAnsi="Helvetica"/>
          <w:b/>
          <w:sz w:val="16"/>
          <w:szCs w:val="16"/>
        </w:rPr>
      </w:pPr>
      <w:r w:rsidRPr="00F827C1">
        <w:rPr>
          <w:noProof/>
          <w:lang w:val="es-MX" w:eastAsia="es-MX"/>
        </w:rPr>
        <w:drawing>
          <wp:inline distT="0" distB="0" distL="0" distR="0" wp14:anchorId="6F69FADF" wp14:editId="4FCA2E74">
            <wp:extent cx="3409950" cy="76071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lumartinez:Desktop:hoja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9481"/>
                    <a:stretch/>
                  </pic:blipFill>
                  <pic:spPr bwMode="auto">
                    <a:xfrm>
                      <a:off x="0" y="0"/>
                      <a:ext cx="3437521" cy="7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6D7" w:rsidRDefault="00ED26D7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:rsidR="0069566D" w:rsidRDefault="0069566D" w:rsidP="0077603E">
      <w:pPr>
        <w:jc w:val="center"/>
        <w:rPr>
          <w:rFonts w:ascii="Arial" w:hAnsi="Arial" w:cs="Arial"/>
          <w:b/>
          <w:sz w:val="20"/>
          <w:szCs w:val="20"/>
        </w:rPr>
      </w:pPr>
    </w:p>
    <w:p w:rsidR="003A60F7" w:rsidRDefault="0069566D" w:rsidP="0069566D">
      <w:pPr>
        <w:ind w:right="-746"/>
        <w:jc w:val="center"/>
        <w:rPr>
          <w:rFonts w:ascii="Arial" w:hAnsi="Arial" w:cs="Arial"/>
          <w:b/>
          <w:sz w:val="20"/>
          <w:szCs w:val="20"/>
        </w:rPr>
      </w:pPr>
      <w:r w:rsidRPr="0069566D">
        <w:rPr>
          <w:rFonts w:ascii="Arial" w:hAnsi="Arial" w:cs="Arial"/>
          <w:b/>
          <w:sz w:val="20"/>
          <w:szCs w:val="20"/>
        </w:rPr>
        <w:t xml:space="preserve"> “2019, AÑO POR LA ERRADICACIÓN DE LA VIOLENCIA CONTRA LA MUJER”</w:t>
      </w:r>
    </w:p>
    <w:p w:rsidR="00010A2A" w:rsidRPr="0069566D" w:rsidRDefault="00010A2A" w:rsidP="0069566D">
      <w:pPr>
        <w:ind w:right="-746"/>
        <w:jc w:val="center"/>
        <w:rPr>
          <w:rFonts w:ascii="Arial" w:hAnsi="Arial" w:cs="Arial"/>
          <w:b/>
          <w:sz w:val="20"/>
          <w:szCs w:val="20"/>
        </w:rPr>
      </w:pPr>
    </w:p>
    <w:p w:rsidR="003B5593" w:rsidRPr="003B5593" w:rsidRDefault="003B5593" w:rsidP="0069566D">
      <w:pPr>
        <w:ind w:right="-746"/>
        <w:jc w:val="center"/>
        <w:rPr>
          <w:b/>
          <w:sz w:val="20"/>
          <w:szCs w:val="20"/>
        </w:rPr>
      </w:pPr>
    </w:p>
    <w:p w:rsidR="00ED26D7" w:rsidRPr="009104BA" w:rsidRDefault="00ED26D7" w:rsidP="0069566D">
      <w:pPr>
        <w:ind w:right="-746"/>
        <w:rPr>
          <w:color w:val="FFFFFF" w:themeColor="background1"/>
          <w:sz w:val="164"/>
          <w:szCs w:val="164"/>
          <w:lang w:val="es-MX"/>
        </w:rPr>
      </w:pPr>
      <w:r w:rsidRPr="009104BA">
        <w:rPr>
          <w:b/>
          <w:bCs/>
          <w:color w:val="FFFFFF" w:themeColor="background1"/>
          <w:sz w:val="164"/>
          <w:szCs w:val="164"/>
          <w:highlight w:val="red"/>
          <w:lang w:val="es-ES"/>
        </w:rPr>
        <w:t>C L A U S U R A D O</w:t>
      </w:r>
      <w:r w:rsidR="0069566D" w:rsidRPr="009104BA">
        <w:rPr>
          <w:b/>
          <w:bCs/>
          <w:color w:val="FFFFFF" w:themeColor="background1"/>
          <w:sz w:val="164"/>
          <w:szCs w:val="164"/>
          <w:lang w:val="es-ES"/>
        </w:rPr>
        <w:t xml:space="preserve">  </w:t>
      </w:r>
    </w:p>
    <w:p w:rsidR="00131330" w:rsidRDefault="00131330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</w:p>
    <w:p w:rsidR="00147EE5" w:rsidRDefault="00DE1893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  <w:r w:rsidRPr="005C7569">
        <w:rPr>
          <w:rFonts w:ascii="Arial" w:hAnsi="Arial" w:cs="Arial"/>
          <w:b/>
          <w:i/>
          <w:iCs/>
          <w:lang w:val="es-MX"/>
        </w:rPr>
        <w:t>MOTIVO DE LA CLAUSURA</w:t>
      </w:r>
      <w:r>
        <w:rPr>
          <w:rFonts w:ascii="Arial" w:hAnsi="Arial" w:cs="Arial"/>
          <w:b/>
          <w:i/>
          <w:iCs/>
          <w:lang w:val="es-MX"/>
        </w:rPr>
        <w:t xml:space="preserve"> ARTÍCULO 173 A DEL CÓDIGO FISCAL PARA EL ESTADO DE OAXACA</w:t>
      </w:r>
      <w:r w:rsidRPr="005C7569">
        <w:rPr>
          <w:rFonts w:ascii="Arial" w:hAnsi="Arial" w:cs="Arial"/>
          <w:b/>
          <w:i/>
          <w:iCs/>
          <w:lang w:val="es-MX"/>
        </w:rPr>
        <w:t>:</w:t>
      </w:r>
    </w:p>
    <w:p w:rsidR="003A16C2" w:rsidRPr="005C7569" w:rsidRDefault="003A16C2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</w:p>
    <w:p w:rsidR="00147EE5" w:rsidRPr="0001098F" w:rsidRDefault="00147EE5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  <w:r w:rsidRPr="0001098F">
        <w:rPr>
          <w:rFonts w:ascii="Arial" w:hAnsi="Arial" w:cs="Arial"/>
          <w:i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72CD" wp14:editId="5AE007C6">
                <wp:simplePos x="0" y="0"/>
                <wp:positionH relativeFrom="column">
                  <wp:posOffset>7510145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591.35pt;margin-top:.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krlQIAAIUFAAAOAAAAZHJzL2Uyb0RvYy54bWysVMFu2zAMvQ/YPwi6r7aDdFuNOkXQIsOA&#10;oi2aDj2rshQbkEVNUuJkf7Nv2Y+Nkmwn6Iodhl1sUSQfySeSl1f7TpGdsK4FXdHiLKdEaA51qzcV&#10;/fa0+vCZEueZrpkCLSp6EI5eLd6/u+xNKWbQgKqFJQiiXdmbijbemzLLHG9Ex9wZGKFRKcF2zKNo&#10;N1ltWY/oncpmef4x68HWxgIXzuHtTVLSRcSXUnB/L6UTnqiKYm4+fm38voRvtrhk5cYy07R8SIP9&#10;QxYdazUGnaBumGdka9s/oLqWW3Ag/RmHLgMpWy5iDVhNkb+qZt0wI2ItSI4zE03u/8Hyu92DJW2N&#10;b0eJZh0+UUEekbZfP/VmqyAQ1BtXot3aPNhBcngM1e6l7cIf6yD7SOphIlXsPeF4WVzk5zlSz1E1&#10;nBElOzob6/wXAR0Jh4paDB6pZLtb55PpaBJiaVi1SuE9K5UOXweqrcNdFELjiGtlyY7hk/t9ESrA&#10;aCdWKAXPLNSVKoknf1AioT4KiZRg7rOYSGzGIybjXGhfJFXDapFCYZFY5hBszCKGVhoBA7LEJCfs&#10;AWC0TCAjdoIZ7IOriL08Oed/Syw5Tx4xMmg/OXetBvsWgMKqhsjJfiQpURNYeoH6gA1jIU2SM3zV&#10;4rPdMucfmMXRwZfGdeDv8SMV9BWF4URJA/bHW/fBHjsatZT0OIoVdd+3zApK1FeNvX5RzOdhdqMw&#10;P/80Q8Geal5ONXrbXQM+PfYzZhePwd6r8SgtdM+4NZYhKqqY5hi7otzbUbj2aUXg3uFiuYxmOK+G&#10;+Vu9NjyAB1ZDWz7tn5k1Q+96bPo7GMeWla9aONkGTw3LrQfZxv4+8jrwjbMeG2fYS2GZnMrR6rg9&#10;F78BAAD//wMAUEsDBBQABgAIAAAAIQDmG+J83QAAAAoBAAAPAAAAZHJzL2Rvd25yZXYueG1sTE9N&#10;S8NAEL0L/odlBC/FbhJBS8ymFKG2CApWPXjbZqfZYHZ2yW7b+O+dnPQ274M371XL0fXihEPsPCnI&#10;5xkIpMabjloFH+/rmwWImDQZ3XtCBT8YYVlfXlS6NP5Mb3japVZwCMVSK7AphVLK2Fh0Os59QGLt&#10;4AenE8OhlWbQZw53vSyy7E463RF/sDrgo8Xme3d0CtYbO1vJ55fPsI2vB1dsw9Nm9qXU9dW4egCR&#10;cEx/Zpjqc3WoudPeH8lE0TPOF8U9e/niTZOhyCdir+CWGVlX8v+E+hcAAP//AwBQSwECLQAUAAYA&#10;CAAAACEAtoM4kv4AAADhAQAAEwAAAAAAAAAAAAAAAAAAAAAAW0NvbnRlbnRfVHlwZXNdLnhtbFBL&#10;AQItABQABgAIAAAAIQA4/SH/1gAAAJQBAAALAAAAAAAAAAAAAAAAAC8BAABfcmVscy8ucmVsc1BL&#10;AQItABQABgAIAAAAIQAKjckrlQIAAIUFAAAOAAAAAAAAAAAAAAAAAC4CAABkcnMvZTJvRG9jLnht&#10;bFBLAQItABQABgAIAAAAIQDmG+J83QAAAAoBAAAPAAAAAAAAAAAAAAAAAO8EAABkcnMvZG93bnJl&#10;di54bWxQSwUGAAAAAAQABADzAAAA+QUAAAAA&#10;" filled="f" strokecolor="black [3213]" strokeweight="2pt"/>
            </w:pict>
          </mc:Fallback>
        </mc:AlternateContent>
      </w:r>
      <w:r w:rsidR="00DE1893" w:rsidRPr="0001098F">
        <w:rPr>
          <w:rFonts w:ascii="Arial" w:hAnsi="Arial" w:cs="Arial"/>
          <w:i/>
          <w:iCs/>
          <w:lang w:val="es-MX"/>
        </w:rPr>
        <w:t>POR LA OMISIÓN DE INSCRIPCIÓN EN EL REGISTRO ESTATAL DE CONTRIBUYENTES</w:t>
      </w:r>
      <w:r w:rsidR="00DE1893">
        <w:rPr>
          <w:rFonts w:ascii="Arial" w:hAnsi="Arial" w:cs="Arial"/>
          <w:i/>
          <w:iCs/>
          <w:lang w:val="es-MX"/>
        </w:rPr>
        <w:t>.</w:t>
      </w:r>
    </w:p>
    <w:p w:rsidR="003B5593" w:rsidRPr="0001098F" w:rsidRDefault="003B5593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</w:p>
    <w:p w:rsidR="00147EE5" w:rsidRPr="0001098F" w:rsidRDefault="00147EE5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  <w:r w:rsidRPr="0001098F">
        <w:rPr>
          <w:rFonts w:ascii="Arial" w:hAnsi="Arial" w:cs="Arial"/>
          <w:i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726F2" wp14:editId="44BE00F5">
                <wp:simplePos x="0" y="0"/>
                <wp:positionH relativeFrom="column">
                  <wp:posOffset>7510145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591.35pt;margin-top:1.1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sTlgIAAIUFAAAOAAAAZHJzL2Uyb0RvYy54bWysVMFu2zAMvQ/YPwi6r7bTdFuNOkXQIsOA&#10;oi3aDj2rshQbkEVNUuJkf7Nv2Y+Nkmwn6Iodhl1kUSQfyWeSF5e7TpGtsK4FXdHiJKdEaA51q9cV&#10;/fa0+vCZEueZrpkCLSq6F45eLt6/u+hNKWbQgKqFJQiiXdmbijbemzLLHG9Ex9wJGKFRKcF2zKNo&#10;11ltWY/oncpmef4x68HWxgIXzuHrdVLSRcSXUnB/J6UTnqiKYm4+njaeL+HMFhesXFtmmpYPabB/&#10;yKJjrcagE9Q184xsbPsHVNdyCw6kP+HQZSBly0WsAasp8lfVPDbMiFgLkuPMRJP7f7D8dntvSVtX&#10;9JQSzTr8RafkAWn79VOvNwoCQb1xJdo9mns7SA6vodqdtF34Yh1kF0ndT6SKnSccH4vz/CxH6jmq&#10;hjuiZAdnY53/IqAj4VJRi8EjlWx743wyHU1CLA2rVil8Z6XS4XSg2jq8RSE0jrhSlmwZ/nK/K0IF&#10;GO3ICqXgmYW6UiXx5vdKJNQHIZESzH0WE4nNeMBknAvti6RqWC1SKCwSyxyCjVnE0EojYECWmOSE&#10;PQCMlglkxE4wg31wFbGXJ+f8b4kl58kjRgbtJ+eu1WDfAlBY1RA52Y8kJWoCSy9Q77FhLKRJcoav&#10;WvxtN8z5e2ZxdPBP4zrwd3hIBX1FYbhR0oD98dZ7sMeORi0lPY5iRd33DbOCEvVVY6+fF/N5mN0o&#10;zM8+zVCwx5qXY43edFeAv77AxWN4vAZ7r8artNA949ZYhqioYppj7Ipyb0fhyqcVgXuHi+UymuG8&#10;GuZv9KPhATywGtryaffMrBl612PT38I4tqx81cLJNnhqWG48yDb294HXgW+c9dg4w14Ky+RYjlaH&#10;7bn4DQAA//8DAFBLAwQUAAYACAAAACEAxXiGMN8AAAAKAQAADwAAAGRycy9kb3ducmV2LnhtbEyP&#10;QUvDQBCF74L/YRnBS7GbrKAlZlOKUFsEBasevG2z02wwOxuy2zb+eycnPb43H2/eK5ej78QJh9gG&#10;0pDPMxBIdbAtNRo+3tc3CxAxGbKmC4QafjDCsrq8KE1hw5ne8LRLjeAQioXR4FLqCylj7dCbOA89&#10;Et8OYfAmsRwaaQdz5nDfSZVld9KblviDMz0+Oqy/d0evYb1xs5V8fvnst/H14NW2f9rMvrS+vhpX&#10;DyASjukPhqk+V4eKO+3DkWwUHet8oe6Z1aAUiAlQ+WTsNdyyI6tS/p9Q/QIAAP//AwBQSwECLQAU&#10;AAYACAAAACEAtoM4kv4AAADhAQAAEwAAAAAAAAAAAAAAAAAAAAAAW0NvbnRlbnRfVHlwZXNdLnht&#10;bFBLAQItABQABgAIAAAAIQA4/SH/1gAAAJQBAAALAAAAAAAAAAAAAAAAAC8BAABfcmVscy8ucmVs&#10;c1BLAQItABQABgAIAAAAIQBEFKsTlgIAAIUFAAAOAAAAAAAAAAAAAAAAAC4CAABkcnMvZTJvRG9j&#10;LnhtbFBLAQItABQABgAIAAAAIQDFeIYw3wAAAAoBAAAPAAAAAAAAAAAAAAAAAPAEAABkcnMvZG93&#10;bnJldi54bWxQSwUGAAAAAAQABADzAAAA/AUAAAAA&#10;" filled="f" strokecolor="black [3213]" strokeweight="2pt"/>
            </w:pict>
          </mc:Fallback>
        </mc:AlternateContent>
      </w:r>
      <w:r w:rsidR="00DE1893" w:rsidRPr="0001098F">
        <w:rPr>
          <w:rFonts w:ascii="Arial" w:hAnsi="Arial" w:cs="Arial"/>
          <w:i/>
          <w:iCs/>
          <w:lang w:val="es-MX"/>
        </w:rPr>
        <w:t>POR LA OMISIÓN DEL PAGO DE LAS CONTRIBUCIONES A CARGO DEL CONTRIBUYENTE</w:t>
      </w:r>
      <w:r w:rsidR="00DE1893">
        <w:rPr>
          <w:rFonts w:ascii="Arial" w:hAnsi="Arial" w:cs="Arial"/>
          <w:i/>
          <w:iCs/>
          <w:lang w:val="es-MX"/>
        </w:rPr>
        <w:t>.</w:t>
      </w:r>
    </w:p>
    <w:p w:rsidR="003B5593" w:rsidRPr="0001098F" w:rsidRDefault="003B5593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</w:p>
    <w:p w:rsidR="00ED26D7" w:rsidRDefault="00DE1893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ES"/>
        </w:rPr>
        <w:t>ESTE SELLO DEBERÁ PERMANECER VISIBLE Y SIN ALTERACIÓN, EL ALTERAR O DESTRUIR LOS SELLOS OFICIALES DE CLAUSURA CONSTITUYE UN DELITO Y PUEDE SER</w:t>
      </w:r>
      <w:r>
        <w:rPr>
          <w:rFonts w:ascii="Arial" w:hAnsi="Arial" w:cs="Arial"/>
          <w:lang w:val="es-ES"/>
        </w:rPr>
        <w:t xml:space="preserve"> SANCIONADO DE CONFORMIDAD CON LO SEÑALADO POR LOS ARTÍCULOS 185 Y 186 DEL CÓDIGO PENAL PARA EL ESTADO LIBRE Y SOBERANO DE OAXACA</w:t>
      </w:r>
      <w:r w:rsidRPr="0001098F">
        <w:rPr>
          <w:rFonts w:ascii="Arial" w:hAnsi="Arial" w:cs="Arial"/>
          <w:lang w:val="es-ES"/>
        </w:rPr>
        <w:t>.</w:t>
      </w:r>
    </w:p>
    <w:p w:rsidR="00131330" w:rsidRPr="0001098F" w:rsidRDefault="00131330" w:rsidP="0069566D">
      <w:pPr>
        <w:ind w:right="-746"/>
        <w:jc w:val="both"/>
        <w:rPr>
          <w:rFonts w:ascii="Arial" w:hAnsi="Arial" w:cs="Arial"/>
          <w:lang w:val="es-ES"/>
        </w:rPr>
      </w:pPr>
    </w:p>
    <w:p w:rsidR="00131330" w:rsidRDefault="00131330" w:rsidP="0069566D">
      <w:pPr>
        <w:ind w:right="-746"/>
        <w:jc w:val="both"/>
        <w:rPr>
          <w:rFonts w:ascii="Arial" w:hAnsi="Arial" w:cs="Arial"/>
          <w:sz w:val="28"/>
          <w:szCs w:val="28"/>
          <w:lang w:val="es-ES"/>
        </w:rPr>
      </w:pPr>
    </w:p>
    <w:p w:rsidR="007117D9" w:rsidRDefault="007117D9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MX"/>
        </w:rPr>
        <w:t xml:space="preserve">NÚMERO DE FOLIO: </w:t>
      </w:r>
      <w:r w:rsidR="0077603E" w:rsidRPr="0001098F">
        <w:rPr>
          <w:rFonts w:ascii="Arial" w:hAnsi="Arial" w:cs="Arial"/>
          <w:lang w:val="es-MX"/>
        </w:rPr>
        <w:t>______</w:t>
      </w:r>
      <w:r w:rsidR="00A27168">
        <w:rPr>
          <w:rFonts w:ascii="Arial" w:hAnsi="Arial" w:cs="Arial"/>
          <w:lang w:val="es-MX"/>
        </w:rPr>
        <w:t>_____</w:t>
      </w:r>
      <w:r w:rsidR="0077603E" w:rsidRPr="0001098F">
        <w:rPr>
          <w:rFonts w:ascii="Arial" w:hAnsi="Arial" w:cs="Arial"/>
          <w:lang w:val="es-MX"/>
        </w:rPr>
        <w:t>_________</w:t>
      </w:r>
      <w:r w:rsidR="00237197" w:rsidRPr="0001098F">
        <w:rPr>
          <w:rFonts w:ascii="Arial" w:hAnsi="Arial" w:cs="Arial"/>
          <w:lang w:val="es-MX"/>
        </w:rPr>
        <w:t xml:space="preserve">                </w:t>
      </w:r>
      <w:r w:rsidR="00237197" w:rsidRPr="0001098F">
        <w:rPr>
          <w:rFonts w:ascii="Arial" w:hAnsi="Arial" w:cs="Arial"/>
          <w:lang w:val="es-ES"/>
        </w:rPr>
        <w:t>FIRMA DE LOS VISITADORES: ___</w:t>
      </w:r>
      <w:r w:rsidR="00A27168">
        <w:rPr>
          <w:rFonts w:ascii="Arial" w:hAnsi="Arial" w:cs="Arial"/>
          <w:lang w:val="es-ES"/>
        </w:rPr>
        <w:t>______</w:t>
      </w:r>
      <w:r w:rsidR="00237197" w:rsidRPr="0001098F">
        <w:rPr>
          <w:rFonts w:ascii="Arial" w:hAnsi="Arial" w:cs="Arial"/>
          <w:lang w:val="es-ES"/>
        </w:rPr>
        <w:t>_____________</w:t>
      </w:r>
    </w:p>
    <w:p w:rsidR="00A27168" w:rsidRDefault="00A27168" w:rsidP="0069566D">
      <w:pPr>
        <w:ind w:right="-746"/>
        <w:jc w:val="both"/>
        <w:rPr>
          <w:rFonts w:ascii="Arial" w:hAnsi="Arial" w:cs="Arial"/>
          <w:lang w:val="es-MX"/>
        </w:rPr>
      </w:pPr>
    </w:p>
    <w:p w:rsidR="00131330" w:rsidRDefault="00131330" w:rsidP="0069566D">
      <w:pPr>
        <w:ind w:right="-746"/>
        <w:jc w:val="both"/>
        <w:rPr>
          <w:rFonts w:ascii="Arial" w:hAnsi="Arial" w:cs="Arial"/>
          <w:lang w:val="es-MX"/>
        </w:rPr>
      </w:pPr>
    </w:p>
    <w:p w:rsidR="007117D9" w:rsidRPr="0001098F" w:rsidRDefault="007117D9" w:rsidP="0069566D">
      <w:pPr>
        <w:tabs>
          <w:tab w:val="left" w:pos="15319"/>
        </w:tabs>
        <w:ind w:right="-746"/>
        <w:jc w:val="both"/>
        <w:rPr>
          <w:rFonts w:ascii="Arial" w:hAnsi="Arial" w:cs="Arial"/>
          <w:lang w:val="es-MX"/>
        </w:rPr>
      </w:pPr>
    </w:p>
    <w:p w:rsidR="007117D9" w:rsidRPr="00EC5F93" w:rsidRDefault="007117D9" w:rsidP="0069566D">
      <w:pPr>
        <w:tabs>
          <w:tab w:val="left" w:pos="15319"/>
        </w:tabs>
        <w:ind w:right="-746"/>
        <w:jc w:val="both"/>
        <w:rPr>
          <w:sz w:val="28"/>
          <w:szCs w:val="28"/>
          <w:lang w:val="es-MX"/>
        </w:rPr>
      </w:pPr>
      <w:r w:rsidRPr="0001098F">
        <w:rPr>
          <w:rFonts w:ascii="Arial" w:hAnsi="Arial" w:cs="Arial"/>
          <w:lang w:val="es-ES"/>
        </w:rPr>
        <w:t>FECHA:</w:t>
      </w:r>
      <w:r w:rsidR="00142533" w:rsidRPr="005C3E96">
        <w:rPr>
          <w:rFonts w:ascii="Arial" w:hAnsi="Arial" w:cs="Arial"/>
          <w:u w:val="single"/>
          <w:lang w:val="es-ES"/>
        </w:rPr>
        <w:t xml:space="preserve">             </w:t>
      </w:r>
      <w:r w:rsidR="00237197" w:rsidRPr="005C3E96">
        <w:rPr>
          <w:rFonts w:ascii="Arial" w:hAnsi="Arial" w:cs="Arial"/>
          <w:u w:val="single"/>
          <w:lang w:val="es-ES"/>
        </w:rPr>
        <w:t xml:space="preserve">             </w:t>
      </w:r>
      <w:r w:rsidR="00A27168">
        <w:rPr>
          <w:rFonts w:ascii="Arial" w:hAnsi="Arial" w:cs="Arial"/>
          <w:u w:val="single"/>
          <w:lang w:val="es-ES"/>
        </w:rPr>
        <w:t>_____</w:t>
      </w:r>
      <w:r w:rsidR="00237197" w:rsidRPr="005C3E96">
        <w:rPr>
          <w:rFonts w:ascii="Arial" w:hAnsi="Arial" w:cs="Arial"/>
          <w:u w:val="single"/>
          <w:lang w:val="es-ES"/>
        </w:rPr>
        <w:t xml:space="preserve">                         </w:t>
      </w:r>
      <w:r w:rsidRPr="0001098F">
        <w:rPr>
          <w:rFonts w:ascii="Arial" w:hAnsi="Arial" w:cs="Arial"/>
          <w:b/>
          <w:lang w:val="es-ES"/>
        </w:rPr>
        <w:t xml:space="preserve"> </w:t>
      </w:r>
      <w:r w:rsidR="00142533" w:rsidRPr="0001098F">
        <w:rPr>
          <w:rFonts w:ascii="Arial" w:hAnsi="Arial" w:cs="Arial"/>
          <w:b/>
          <w:lang w:val="es-ES"/>
        </w:rPr>
        <w:t xml:space="preserve"> </w:t>
      </w:r>
      <w:r w:rsidR="00142533" w:rsidRPr="0001098F">
        <w:rPr>
          <w:rFonts w:ascii="Arial" w:hAnsi="Arial" w:cs="Arial"/>
          <w:lang w:val="es-ES"/>
        </w:rPr>
        <w:t xml:space="preserve">             </w:t>
      </w:r>
      <w:r w:rsidRPr="0001098F">
        <w:rPr>
          <w:rFonts w:ascii="Arial" w:hAnsi="Arial" w:cs="Arial"/>
          <w:lang w:val="es-ES"/>
        </w:rPr>
        <w:t xml:space="preserve">   FIRMA DE</w:t>
      </w:r>
      <w:r w:rsidR="00237197" w:rsidRPr="0001098F">
        <w:rPr>
          <w:rFonts w:ascii="Arial" w:hAnsi="Arial" w:cs="Arial"/>
          <w:lang w:val="es-ES"/>
        </w:rPr>
        <w:t xml:space="preserve"> </w:t>
      </w:r>
      <w:r w:rsidRPr="0001098F">
        <w:rPr>
          <w:rFonts w:ascii="Arial" w:hAnsi="Arial" w:cs="Arial"/>
          <w:lang w:val="es-ES"/>
        </w:rPr>
        <w:t>L</w:t>
      </w:r>
      <w:r w:rsidR="00237197" w:rsidRPr="0001098F">
        <w:rPr>
          <w:rFonts w:ascii="Arial" w:hAnsi="Arial" w:cs="Arial"/>
          <w:lang w:val="es-ES"/>
        </w:rPr>
        <w:t>OS</w:t>
      </w:r>
      <w:r w:rsidRPr="0001098F">
        <w:rPr>
          <w:rFonts w:ascii="Arial" w:hAnsi="Arial" w:cs="Arial"/>
          <w:lang w:val="es-ES"/>
        </w:rPr>
        <w:t xml:space="preserve"> VISITADOR</w:t>
      </w:r>
      <w:r w:rsidR="00237197" w:rsidRPr="0001098F">
        <w:rPr>
          <w:rFonts w:ascii="Arial" w:hAnsi="Arial" w:cs="Arial"/>
          <w:lang w:val="es-ES"/>
        </w:rPr>
        <w:t>ES</w:t>
      </w:r>
      <w:r w:rsidRPr="00EC5F93">
        <w:rPr>
          <w:rFonts w:ascii="Arial" w:hAnsi="Arial" w:cs="Arial"/>
          <w:lang w:val="es-ES"/>
        </w:rPr>
        <w:t>: ______</w:t>
      </w:r>
      <w:r w:rsidR="00142533" w:rsidRPr="00EC5F93">
        <w:rPr>
          <w:rFonts w:ascii="Arial" w:hAnsi="Arial" w:cs="Arial"/>
          <w:lang w:val="es-ES"/>
        </w:rPr>
        <w:t>_</w:t>
      </w:r>
      <w:r w:rsidRPr="00EC5F93">
        <w:rPr>
          <w:rFonts w:ascii="Arial" w:hAnsi="Arial" w:cs="Arial"/>
          <w:lang w:val="es-ES"/>
        </w:rPr>
        <w:t>____</w:t>
      </w:r>
      <w:r w:rsidR="00A27168">
        <w:rPr>
          <w:rFonts w:ascii="Arial" w:hAnsi="Arial" w:cs="Arial"/>
          <w:lang w:val="es-ES"/>
        </w:rPr>
        <w:t>______</w:t>
      </w:r>
      <w:r w:rsidRPr="00EC5F93">
        <w:rPr>
          <w:rFonts w:ascii="Arial" w:hAnsi="Arial" w:cs="Arial"/>
          <w:lang w:val="es-ES"/>
        </w:rPr>
        <w:t>_____</w:t>
      </w:r>
    </w:p>
    <w:sectPr w:rsidR="007117D9" w:rsidRPr="00EC5F93" w:rsidSect="00142533">
      <w:pgSz w:w="15840" w:h="12240" w:orient="landscape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D7"/>
    <w:rsid w:val="0001098F"/>
    <w:rsid w:val="00010A2A"/>
    <w:rsid w:val="000D2F84"/>
    <w:rsid w:val="00131330"/>
    <w:rsid w:val="00142533"/>
    <w:rsid w:val="00147EE5"/>
    <w:rsid w:val="00192545"/>
    <w:rsid w:val="001E79D3"/>
    <w:rsid w:val="00237197"/>
    <w:rsid w:val="00255A32"/>
    <w:rsid w:val="00301ACE"/>
    <w:rsid w:val="003A16C2"/>
    <w:rsid w:val="003B5251"/>
    <w:rsid w:val="003B5593"/>
    <w:rsid w:val="003D0DEE"/>
    <w:rsid w:val="00451B50"/>
    <w:rsid w:val="004900ED"/>
    <w:rsid w:val="004C45C2"/>
    <w:rsid w:val="005C3E96"/>
    <w:rsid w:val="005C7569"/>
    <w:rsid w:val="005D3897"/>
    <w:rsid w:val="00624360"/>
    <w:rsid w:val="0069566D"/>
    <w:rsid w:val="007117D9"/>
    <w:rsid w:val="0077603E"/>
    <w:rsid w:val="008164B8"/>
    <w:rsid w:val="009104BA"/>
    <w:rsid w:val="009F4C8E"/>
    <w:rsid w:val="00A27168"/>
    <w:rsid w:val="00AE5692"/>
    <w:rsid w:val="00B633D5"/>
    <w:rsid w:val="00BD2DF0"/>
    <w:rsid w:val="00BF2D91"/>
    <w:rsid w:val="00C51AD1"/>
    <w:rsid w:val="00DE1893"/>
    <w:rsid w:val="00DE6EF5"/>
    <w:rsid w:val="00EA6CD5"/>
    <w:rsid w:val="00EC5F93"/>
    <w:rsid w:val="00ED26D7"/>
    <w:rsid w:val="00EE7746"/>
    <w:rsid w:val="00E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D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6D7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D26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concuadrcula">
    <w:name w:val="Table Grid"/>
    <w:basedOn w:val="Tablanormal"/>
    <w:uiPriority w:val="59"/>
    <w:rsid w:val="0030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D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6D7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D26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concuadrcula">
    <w:name w:val="Table Grid"/>
    <w:basedOn w:val="Tablanormal"/>
    <w:uiPriority w:val="59"/>
    <w:rsid w:val="0030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ESAEL RAMIREZ MORALES</cp:lastModifiedBy>
  <cp:revision>2</cp:revision>
  <cp:lastPrinted>2018-04-23T17:21:00Z</cp:lastPrinted>
  <dcterms:created xsi:type="dcterms:W3CDTF">2019-08-16T19:22:00Z</dcterms:created>
  <dcterms:modified xsi:type="dcterms:W3CDTF">2019-08-16T19:22:00Z</dcterms:modified>
</cp:coreProperties>
</file>